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3689" w14:textId="77777777" w:rsidR="005A1827" w:rsidRDefault="00000000">
      <w:pPr>
        <w:jc w:val="center"/>
      </w:pPr>
      <w:r>
        <w:rPr>
          <w:b/>
          <w:sz w:val="32"/>
        </w:rPr>
        <w:t>AVISO DE PRIVACIDAD INTEGRAL</w:t>
      </w:r>
      <w:r>
        <w:rPr>
          <w:b/>
          <w:sz w:val="32"/>
        </w:rPr>
        <w:br/>
        <w:t>PRIMERO TU RENTA, S.A.P.I.</w:t>
      </w:r>
    </w:p>
    <w:p w14:paraId="0C4DE96F" w14:textId="77777777" w:rsidR="005A1827" w:rsidRDefault="005A1827"/>
    <w:p w14:paraId="2400FBA0" w14:textId="77777777" w:rsidR="005A1827" w:rsidRDefault="00000000">
      <w:pPr>
        <w:jc w:val="center"/>
      </w:pPr>
      <w:r>
        <w:rPr>
          <w:i/>
        </w:rPr>
        <w:t>Última actualización: 27 de abril de 2026</w:t>
      </w:r>
    </w:p>
    <w:p w14:paraId="54C1FAB9" w14:textId="77777777" w:rsidR="005A1827" w:rsidRDefault="005A1827"/>
    <w:p w14:paraId="30BC5DA1" w14:textId="77777777" w:rsidR="005A1827" w:rsidRDefault="00000000">
      <w:pPr>
        <w:pStyle w:val="Ttulo1"/>
      </w:pPr>
      <w:r>
        <w:t>1. Responsable del tratamiento</w:t>
      </w:r>
    </w:p>
    <w:p w14:paraId="4560BBD6" w14:textId="77777777" w:rsidR="005A1827" w:rsidRDefault="00000000">
      <w:r>
        <w:t>Primero Tu Renta, S.A.P.I. ("PTR"), con domicilio en Lago Alberto 319, piso 6, Colonia Granada, C.P. 11520, Alcaldía Miguel Hidalgo, Ciudad de México, es responsable del tratamiento legítimo, controlado e informado de sus datos personales.</w:t>
      </w:r>
    </w:p>
    <w:p w14:paraId="2B12CC1F" w14:textId="77777777" w:rsidR="005A1827" w:rsidRDefault="00000000">
      <w:pPr>
        <w:pStyle w:val="Ttulo1"/>
      </w:pPr>
      <w:r>
        <w:t>2. Datos personales que recabamos</w:t>
      </w:r>
    </w:p>
    <w:p w14:paraId="0B2D90C4" w14:textId="77777777" w:rsidR="005A1827" w:rsidRDefault="00000000">
      <w:r>
        <w:t>PTR podrá recabar, directa o indirectamente, según el servicio y el tipo de solicitante (persona física o moral), las siguientes categorías de datos personales:</w:t>
      </w:r>
    </w:p>
    <w:p w14:paraId="6E1757F6" w14:textId="77777777" w:rsidR="005A1827" w:rsidRDefault="00000000">
      <w:pPr>
        <w:pStyle w:val="Listaconvietas"/>
      </w:pPr>
      <w:r>
        <w:t>Identificación y contacto: nombre, domicilio, teléfono, correo electrónico, nacionalidad; identificación oficial (INE/pasaporte), CURP, RFC.</w:t>
      </w:r>
    </w:p>
    <w:p w14:paraId="10967161" w14:textId="77777777" w:rsidR="005A1827" w:rsidRDefault="00000000">
      <w:pPr>
        <w:pStyle w:val="Listaconvietas"/>
      </w:pPr>
      <w:r>
        <w:t>Laborales y profesionales: ocupación, empleo, puesto, antigüedad, referencias laborales; recibos de nómina; cédula profesional (si se proporciona).</w:t>
      </w:r>
    </w:p>
    <w:p w14:paraId="76885733" w14:textId="77777777" w:rsidR="005A1827" w:rsidRDefault="00000000">
      <w:pPr>
        <w:pStyle w:val="Listaconvietas"/>
      </w:pPr>
      <w:r>
        <w:t>Fiscales: Constancia de Situación Fiscal, Opinión de Cumplimiento, declaraciones y/o documentación fiscal relacionada.</w:t>
      </w:r>
    </w:p>
    <w:p w14:paraId="67862BDF" w14:textId="77777777" w:rsidR="005A1827" w:rsidRDefault="00000000">
      <w:pPr>
        <w:pStyle w:val="Listaconvietas"/>
      </w:pPr>
      <w:r>
        <w:t>Patrimoniales y financieros: estados de cuenta, ingresos y egresos, información financiera necesaria para evaluar el arrendamiento.</w:t>
      </w:r>
    </w:p>
    <w:p w14:paraId="214DFD07" w14:textId="77777777" w:rsidR="005A1827" w:rsidRDefault="00000000">
      <w:pPr>
        <w:pStyle w:val="Listaconvietas"/>
      </w:pPr>
      <w:r>
        <w:t>Personas morales: acta constitutiva, poderes, datos de representantes, documentación corporativa y fiscal.</w:t>
      </w:r>
    </w:p>
    <w:p w14:paraId="47F0C86A" w14:textId="77777777" w:rsidR="005A1827" w:rsidRDefault="00000000">
      <w:pPr>
        <w:pStyle w:val="Listaconvietas"/>
      </w:pPr>
      <w:r>
        <w:t>Datos crediticios: información contenida en el Reporte de Crédito Especial (Buró de Crédito) que el titular obtenga por su cuenta y proporcione a PTR para revisión.</w:t>
      </w:r>
    </w:p>
    <w:p w14:paraId="7B45604C" w14:textId="77777777" w:rsidR="005A1827" w:rsidRDefault="00000000">
      <w:pPr>
        <w:pStyle w:val="Listaconvietas"/>
      </w:pPr>
      <w:r>
        <w:t>Datos de terceros: datos de referencias personales, fiador u obligado solidario u otros terceros cuyos datos el titular proporcione como parte del expediente.</w:t>
      </w:r>
    </w:p>
    <w:p w14:paraId="2F8C42FD" w14:textId="77777777" w:rsidR="005A1827" w:rsidRDefault="00000000">
      <w:r>
        <w:t>Datos de terceros: Si usted proporciona datos personales de terceros (por ejemplo, referencias, fiador u obligado solidario), manifiesta contar con su autorización para compartirlos con PTR para los fines descritos en este aviso.</w:t>
      </w:r>
    </w:p>
    <w:p w14:paraId="32F2B5A8" w14:textId="77777777" w:rsidR="005A1827" w:rsidRDefault="00000000">
      <w:pPr>
        <w:pStyle w:val="Listaconvietas"/>
      </w:pPr>
      <w:r>
        <w:t>Información proveniente de fuentes de acceso público y bases de datos de terceros: información consultada para verificación y debida diligencia, por ejemplo, directorios profesionales, boletines/listas públicas y servicios de investigación legal basados en fuentes públicas (p. ej., Buholegal.com), según sea aplicable.</w:t>
      </w:r>
    </w:p>
    <w:p w14:paraId="242FCE64" w14:textId="77777777" w:rsidR="005A1827" w:rsidRDefault="00000000">
      <w:r>
        <w:lastRenderedPageBreak/>
        <w:t>Fuentes de acceso público: PTR podrá consultar información disponible públicamente y/o a través de bases de datos de terceros que concentran información de fuentes públicas (por ejemplo, antecedentes judiciales o verificación de cédulas profesionales), únicamente para fines de verificación, prevención de fraude y evaluación del arrendamiento. PTR procurará utilizar dichas fuentes de manera proporcional y, en caso de detectar inconsistencias, podrá solicitar información adicional al titular.</w:t>
      </w:r>
    </w:p>
    <w:p w14:paraId="590D9C6E" w14:textId="77777777" w:rsidR="005A1827" w:rsidRDefault="00000000">
      <w:r>
        <w:t>PTR no adopta decisiones únicamente automatizadas que produzcan efectos jurídicos sobre el titular; cualquier evaluación será revisada por personal autorizado, considerando la documentación e información proporcionada.</w:t>
      </w:r>
    </w:p>
    <w:p w14:paraId="7A371A73" w14:textId="77777777" w:rsidR="005A1827" w:rsidRDefault="00000000">
      <w:pPr>
        <w:pStyle w:val="Ttulo1"/>
      </w:pPr>
      <w:r>
        <w:t>3. Finalidades del tratamiento</w:t>
      </w:r>
    </w:p>
    <w:p w14:paraId="2EFE9C99" w14:textId="77777777" w:rsidR="005A1827" w:rsidRDefault="00000000">
      <w:r>
        <w:t>Los datos personales recabados serán tratados para las siguientes finalidades:</w:t>
      </w:r>
    </w:p>
    <w:p w14:paraId="78CA65EE" w14:textId="77777777" w:rsidR="005A1827" w:rsidRDefault="00000000">
      <w:r>
        <w:t>A) Finalidades primarias (necesarias para la relación jurídica y la prestación del servicio):</w:t>
      </w:r>
    </w:p>
    <w:p w14:paraId="07B55F30" w14:textId="77777777" w:rsidR="005A1827" w:rsidRDefault="00000000">
      <w:pPr>
        <w:pStyle w:val="Listaconvietas"/>
      </w:pPr>
      <w:r>
        <w:t>Integrar y administrar el expediente de arrendamiento.</w:t>
      </w:r>
    </w:p>
    <w:p w14:paraId="54117480" w14:textId="77777777" w:rsidR="005A1827" w:rsidRDefault="00000000">
      <w:pPr>
        <w:pStyle w:val="Listaconvietas"/>
      </w:pPr>
      <w:r>
        <w:t>Verificar identidad y autenticidad de la documentación proporcionada.</w:t>
      </w:r>
    </w:p>
    <w:p w14:paraId="3CAF37F4" w14:textId="77777777" w:rsidR="005A1827" w:rsidRDefault="00000000">
      <w:pPr>
        <w:pStyle w:val="Listaconvietas"/>
      </w:pPr>
      <w:r>
        <w:t>Evaluar la viabilidad del arrendamiento y el perfil de riesgo, incluyendo la revisión de información patrimonial/financiera, fiscal y crediticia que el titular proporcione (por ejemplo, estados de cuenta, recibos de nómina y el Reporte de Crédito Especial del Buró de Crédito).</w:t>
      </w:r>
    </w:p>
    <w:p w14:paraId="2902633C" w14:textId="28B261B8" w:rsidR="005A1827" w:rsidRDefault="00000000">
      <w:pPr>
        <w:pStyle w:val="Listaconvietas"/>
      </w:pPr>
      <w:proofErr w:type="spellStart"/>
      <w:r>
        <w:t>Elaboración</w:t>
      </w:r>
      <w:proofErr w:type="spellEnd"/>
      <w:r>
        <w:t xml:space="preserve"> y </w:t>
      </w:r>
      <w:proofErr w:type="spellStart"/>
      <w:r w:rsidR="005B301E" w:rsidRPr="00866C32">
        <w:t>gestión</w:t>
      </w:r>
      <w:proofErr w:type="spellEnd"/>
      <w:r w:rsidR="005B301E" w:rsidRPr="00866C32">
        <w:t xml:space="preserve"> del </w:t>
      </w:r>
      <w:proofErr w:type="spellStart"/>
      <w:r w:rsidR="005B301E" w:rsidRPr="00866C32">
        <w:t>servicio</w:t>
      </w:r>
      <w:proofErr w:type="spellEnd"/>
      <w:r w:rsidR="005B301E" w:rsidRPr="00866C32">
        <w:t xml:space="preserve"> de </w:t>
      </w:r>
      <w:proofErr w:type="spellStart"/>
      <w:r w:rsidR="005B301E" w:rsidRPr="00866C32">
        <w:t>protección</w:t>
      </w:r>
      <w:proofErr w:type="spellEnd"/>
      <w:r w:rsidR="005B301E" w:rsidRPr="00866C32">
        <w:t xml:space="preserve"> </w:t>
      </w:r>
      <w:proofErr w:type="spellStart"/>
      <w:r w:rsidR="005B301E" w:rsidRPr="00866C32">
        <w:t>jurídica</w:t>
      </w:r>
      <w:proofErr w:type="spellEnd"/>
      <w:r w:rsidR="005B301E" w:rsidRPr="00866C32">
        <w:t xml:space="preserve"> del </w:t>
      </w:r>
      <w:proofErr w:type="spellStart"/>
      <w:r w:rsidR="005B301E" w:rsidRPr="00866C32">
        <w:t>arrendamiento</w:t>
      </w:r>
      <w:proofErr w:type="spellEnd"/>
      <w:r>
        <w:t xml:space="preserve">, </w:t>
      </w:r>
      <w:proofErr w:type="spellStart"/>
      <w:r>
        <w:t>contratos</w:t>
      </w:r>
      <w:proofErr w:type="spellEnd"/>
      <w:r>
        <w:t xml:space="preserve"> de </w:t>
      </w:r>
      <w:proofErr w:type="spellStart"/>
      <w:r>
        <w:t>arrendamiento</w:t>
      </w:r>
      <w:proofErr w:type="spellEnd"/>
      <w:r>
        <w:t xml:space="preserve"> y anexos.</w:t>
      </w:r>
    </w:p>
    <w:p w14:paraId="5BA5B53C" w14:textId="77777777" w:rsidR="005A1827" w:rsidRDefault="00000000">
      <w:pPr>
        <w:pStyle w:val="Listaconvietas"/>
      </w:pPr>
      <w:r>
        <w:t>Prevención y detección de fraude.</w:t>
      </w:r>
    </w:p>
    <w:p w14:paraId="7F26A0BA" w14:textId="77777777" w:rsidR="005A1827" w:rsidRDefault="00000000">
      <w:pPr>
        <w:pStyle w:val="Listaconvietas"/>
      </w:pPr>
      <w:r>
        <w:t>Atención de solicitudes, aclaraciones y soporte.</w:t>
      </w:r>
    </w:p>
    <w:p w14:paraId="07F0E8EC" w14:textId="77777777" w:rsidR="005A1827" w:rsidRDefault="00000000">
      <w:pPr>
        <w:pStyle w:val="Listaconvietas"/>
      </w:pPr>
      <w:r>
        <w:t>En su caso, gestiones notariales o acciones/defensa jurídica relacionadas con el arrendamiento.</w:t>
      </w:r>
    </w:p>
    <w:p w14:paraId="40246832" w14:textId="77777777" w:rsidR="005A1827" w:rsidRDefault="00000000">
      <w:r>
        <w:t>B) Finalidades secundarias (opcionales):</w:t>
      </w:r>
    </w:p>
    <w:p w14:paraId="4FBE246C" w14:textId="77777777" w:rsidR="005A1827" w:rsidRDefault="00000000">
      <w:pPr>
        <w:pStyle w:val="Listaconvietas"/>
      </w:pPr>
      <w:r>
        <w:t>Mercadotecnia, prospección comercial y envío de comunicaciones informativas sobre servicios, noticias o artículos.</w:t>
      </w:r>
    </w:p>
    <w:p w14:paraId="4C883068" w14:textId="77777777" w:rsidR="005A1827" w:rsidRDefault="00000000">
      <w:pPr>
        <w:pStyle w:val="Listaconvietas"/>
      </w:pPr>
      <w:r>
        <w:t>Encuestas de calidad y mejora de servicios.</w:t>
      </w:r>
    </w:p>
    <w:p w14:paraId="1FB5D236" w14:textId="77777777" w:rsidR="005A1827" w:rsidRDefault="00000000">
      <w:r>
        <w:t>Negativa a finalidades secundarias: Usted puede oponerse en cualquier momento enviando un correo a polizas@primeroturenta.com con el asunto "Negativa Finalidades Secundarias". La negativa no afectará la prestación de los servicios principales.</w:t>
      </w:r>
    </w:p>
    <w:p w14:paraId="1D4E1F96" w14:textId="77777777" w:rsidR="005A1827" w:rsidRDefault="00000000">
      <w:pPr>
        <w:pStyle w:val="Ttulo1"/>
      </w:pPr>
      <w:r>
        <w:t>4. Reporte de Crédito Especial (Buró de Crédito)</w:t>
      </w:r>
    </w:p>
    <w:p w14:paraId="591E7949" w14:textId="77777777" w:rsidR="005A1827" w:rsidRDefault="00000000">
      <w:r>
        <w:t>Para la evaluación del arrendamiento, PTR podrá solicitar al titular que obtenga por su cuenta el Reporte de Crédito Especial (Buró de Crédito) y lo proporcione a PTR para su revisión y análisis. PTR no realiza la consulta directamente ante el Buró de Crédito; únicamente trata la información crediticia contenida en el reporte que el titular entregue.</w:t>
      </w:r>
    </w:p>
    <w:p w14:paraId="011FBD6A" w14:textId="77777777" w:rsidR="005A1827" w:rsidRDefault="00000000">
      <w:pPr>
        <w:pStyle w:val="Ttulo1"/>
      </w:pPr>
      <w:r>
        <w:lastRenderedPageBreak/>
        <w:t>5. Transferencias de datos personales</w:t>
      </w:r>
    </w:p>
    <w:p w14:paraId="39B24175" w14:textId="77777777" w:rsidR="005A1827" w:rsidRDefault="00000000">
      <w:r>
        <w:t>Para cumplir las finalidades primarias, PTR podrá transferir datos personales a:</w:t>
      </w:r>
    </w:p>
    <w:p w14:paraId="0685F6F5" w14:textId="77777777" w:rsidR="005A1827" w:rsidRDefault="00000000">
      <w:pPr>
        <w:pStyle w:val="Listaconvietas"/>
      </w:pPr>
      <w:r>
        <w:t>Propietarios/arrendadores, incluyendo el expediente completo, para evaluación, toma de decisión y formalización del arrendamiento.</w:t>
      </w:r>
    </w:p>
    <w:p w14:paraId="5C5FBE96" w14:textId="77777777" w:rsidR="005A1827" w:rsidRDefault="00000000">
      <w:pPr>
        <w:pStyle w:val="Listaconvietas"/>
      </w:pPr>
      <w:r>
        <w:t>Notarías (cuando aplique).</w:t>
      </w:r>
    </w:p>
    <w:p w14:paraId="601F796D" w14:textId="77777777" w:rsidR="005A1827" w:rsidRDefault="00000000">
      <w:pPr>
        <w:pStyle w:val="Listaconvietas"/>
      </w:pPr>
      <w:r>
        <w:t>Autoridades competentes cuando exista requerimiento legal.</w:t>
      </w:r>
    </w:p>
    <w:p w14:paraId="32822AE2" w14:textId="77777777" w:rsidR="005A1827" w:rsidRDefault="00000000">
      <w:pPr>
        <w:pStyle w:val="Listaconvietas"/>
      </w:pPr>
      <w:r>
        <w:t>Asesores legales para la defensa de derechos derivados del arrendamiento.</w:t>
      </w:r>
    </w:p>
    <w:p w14:paraId="46B3E33D" w14:textId="77777777" w:rsidR="005A1827" w:rsidRDefault="00000000">
      <w:r>
        <w:t>PTR también podrá compartir datos con proveedores que actúen como encargados (por ejemplo, Wix para formularios/sitio, plataforma de firma electrónica, CRM, almacenamiento o mensajería), quienes tratarán los datos bajo instrucciones de PTR y con medidas de seguridad.</w:t>
      </w:r>
    </w:p>
    <w:p w14:paraId="7E216B68" w14:textId="77777777" w:rsidR="005A1827" w:rsidRDefault="00000000">
      <w:pPr>
        <w:pStyle w:val="Ttulo1"/>
      </w:pPr>
      <w:r>
        <w:t>6. Medios para ejercer Derechos ARCO y revocación del consentimiento</w:t>
      </w:r>
    </w:p>
    <w:p w14:paraId="63226339" w14:textId="77777777" w:rsidR="005A1827" w:rsidRDefault="00000000">
      <w:r>
        <w:t>Usted tiene derecho a Acceder a sus datos personales en posesión de PTR; Rectificarlos si son inexactos o incompletos; Cancelarlos cuando considere que son excesivos o innecesarios para las finalidades que justificaron su obtención o haya finalizado la relación con PTR; u Oponerse al tratamiento por causa legítima (Derechos ARCO). También podrá revocar el consentimiento otorgado, sin efectos retroactivos.</w:t>
      </w:r>
    </w:p>
    <w:p w14:paraId="39457805" w14:textId="77777777" w:rsidR="005A1827" w:rsidRDefault="00000000">
      <w:r>
        <w:t>Para ejercer Derechos ARCO, revocación y/o solicitar la limitación del uso o divulgación, envíe su solicitud al correo: polizas@primeroturenta.com.</w:t>
      </w:r>
    </w:p>
    <w:p w14:paraId="391A2A63" w14:textId="77777777" w:rsidR="005A1827" w:rsidRDefault="00000000">
      <w:r>
        <w:t>La solicitud deberá contener: (i) nombre y medio para comunicar la respuesta; (ii) documentos que acrediten su identidad y/o la de su representante legal; (iii) descripción clara y precisa de los datos personales respecto de los cuales busca ejercer el derecho; (iv) cualquier elemento que facilite la localización de sus datos personales; y (v) tratándose de rectificación, indicar las modificaciones y aportar documentación que sustente su petición.</w:t>
      </w:r>
    </w:p>
    <w:p w14:paraId="3BD8F840" w14:textId="77777777" w:rsidR="005A1827" w:rsidRDefault="00000000">
      <w:pPr>
        <w:pStyle w:val="Ttulo1"/>
      </w:pPr>
      <w:r>
        <w:t>7. Uso de cookies y tecnologías de rastreo (sitio y formularios Wix)</w:t>
      </w:r>
    </w:p>
    <w:p w14:paraId="0DB87264" w14:textId="77777777" w:rsidR="005A1827" w:rsidRDefault="00000000">
      <w:r>
        <w:t>Nuestro sitio y formularios (Wix) pueden utilizar cookies y herramientas de analítica para mejorar la experiencia y medir desempeño. Usted puede gestionar preferencias mediante el banner de cookies (cuando esté habilitado) y la configuración de su navegador.</w:t>
      </w:r>
    </w:p>
    <w:p w14:paraId="78091036" w14:textId="77777777" w:rsidR="005A1827" w:rsidRDefault="00000000">
      <w:pPr>
        <w:pStyle w:val="Ttulo1"/>
      </w:pPr>
      <w:r>
        <w:t>8. Conservación de la información</w:t>
      </w:r>
    </w:p>
    <w:p w14:paraId="0EBFD611" w14:textId="77777777" w:rsidR="005A1827" w:rsidRDefault="00000000">
      <w:r>
        <w:t>PTR conservará los datos personales durante la vigencia de la relación y, posteriormente, por el tiempo necesario para cumplir obligaciones legales, atender responsabilidades y plazos de prescripción aplicables; después serán suprimidos o bloqueados conforme a políticas internas.</w:t>
      </w:r>
    </w:p>
    <w:p w14:paraId="7083F3C2" w14:textId="77777777" w:rsidR="005A1827" w:rsidRDefault="00000000">
      <w:pPr>
        <w:pStyle w:val="Ttulo1"/>
      </w:pPr>
      <w:r>
        <w:lastRenderedPageBreak/>
        <w:t>9. Modificaciones al Aviso de Privacidad</w:t>
      </w:r>
    </w:p>
    <w:p w14:paraId="112B526A" w14:textId="77777777" w:rsidR="005A1827" w:rsidRDefault="00000000">
      <w:r>
        <w:t>PTR podrá actualizar este Aviso de Privacidad. La versión vigente estará disponible en www.primeroturenta.com en el apartado "Términos de privacidad". Cuando los cambios requieran consentimiento, PTR lo solicitará conforme a la legislación aplicable.</w:t>
      </w:r>
    </w:p>
    <w:p w14:paraId="46056694" w14:textId="77777777" w:rsidR="005A1827" w:rsidRDefault="00000000">
      <w:pPr>
        <w:pStyle w:val="Ttulo1"/>
      </w:pPr>
      <w:r>
        <w:t>10. Quejas</w:t>
      </w:r>
    </w:p>
    <w:p w14:paraId="583D0CD6" w14:textId="77777777" w:rsidR="005A1827" w:rsidRDefault="00000000">
      <w:r>
        <w:t>Si considera que su derecho a la protección de datos personales ha sido vulnerado, puede presentar la queja correspondiente ante la autoridad garante competente, de conformidad con la legislación aplicable.</w:t>
      </w:r>
    </w:p>
    <w:p w14:paraId="39225C1D" w14:textId="77777777" w:rsidR="005A1827" w:rsidRDefault="005A1827"/>
    <w:p w14:paraId="76348D5D" w14:textId="4776575C" w:rsidR="005A1827" w:rsidRDefault="005A1827"/>
    <w:sectPr w:rsidR="005A182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332816">
    <w:abstractNumId w:val="8"/>
  </w:num>
  <w:num w:numId="2" w16cid:durableId="1905332569">
    <w:abstractNumId w:val="6"/>
  </w:num>
  <w:num w:numId="3" w16cid:durableId="81413868">
    <w:abstractNumId w:val="5"/>
  </w:num>
  <w:num w:numId="4" w16cid:durableId="413668846">
    <w:abstractNumId w:val="4"/>
  </w:num>
  <w:num w:numId="5" w16cid:durableId="938948805">
    <w:abstractNumId w:val="7"/>
  </w:num>
  <w:num w:numId="6" w16cid:durableId="2103184319">
    <w:abstractNumId w:val="3"/>
  </w:num>
  <w:num w:numId="7" w16cid:durableId="1957253909">
    <w:abstractNumId w:val="2"/>
  </w:num>
  <w:num w:numId="8" w16cid:durableId="304361835">
    <w:abstractNumId w:val="1"/>
  </w:num>
  <w:num w:numId="9" w16cid:durableId="29348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2FE"/>
    <w:rsid w:val="0029639D"/>
    <w:rsid w:val="00326F90"/>
    <w:rsid w:val="005A1827"/>
    <w:rsid w:val="005B301E"/>
    <w:rsid w:val="00866C32"/>
    <w:rsid w:val="00AA1D8D"/>
    <w:rsid w:val="00AE1A35"/>
    <w:rsid w:val="00B47730"/>
    <w:rsid w:val="00BC232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9AC33"/>
  <w14:defaultImageDpi w14:val="300"/>
  <w15:docId w15:val="{A3B87979-8998-46F1-B6E8-819D6005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Cordova</cp:lastModifiedBy>
  <cp:revision>4</cp:revision>
  <dcterms:created xsi:type="dcterms:W3CDTF">2013-12-23T23:15:00Z</dcterms:created>
  <dcterms:modified xsi:type="dcterms:W3CDTF">2026-04-27T16:08:00Z</dcterms:modified>
  <cp:category/>
</cp:coreProperties>
</file>